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2D" w:rsidRPr="0039282D" w:rsidRDefault="0039282D" w:rsidP="0039282D">
      <w:pPr>
        <w:pStyle w:val="NoSpacing"/>
        <w:jc w:val="center"/>
        <w:rPr>
          <w:rFonts w:ascii="Arial" w:hAnsi="Arial" w:cs="Arial"/>
          <w:b/>
          <w:sz w:val="28"/>
          <w:szCs w:val="28"/>
        </w:rPr>
      </w:pPr>
      <w:r w:rsidRPr="0039282D">
        <w:rPr>
          <w:rFonts w:ascii="Arial" w:hAnsi="Arial" w:cs="Arial"/>
          <w:b/>
          <w:sz w:val="28"/>
          <w:szCs w:val="28"/>
        </w:rPr>
        <w:t>Dr P K Mohanty</w:t>
      </w:r>
    </w:p>
    <w:p w:rsidR="0039282D" w:rsidRPr="0039282D" w:rsidRDefault="0039282D" w:rsidP="0039282D">
      <w:pPr>
        <w:pStyle w:val="NoSpacing"/>
        <w:jc w:val="center"/>
        <w:rPr>
          <w:rFonts w:ascii="Arial" w:hAnsi="Arial" w:cs="Arial"/>
          <w:b/>
          <w:sz w:val="28"/>
          <w:szCs w:val="28"/>
        </w:rPr>
      </w:pPr>
      <w:r w:rsidRPr="0039282D">
        <w:rPr>
          <w:rFonts w:ascii="Arial" w:hAnsi="Arial" w:cs="Arial"/>
          <w:b/>
          <w:sz w:val="28"/>
          <w:szCs w:val="28"/>
        </w:rPr>
        <w:t>Witham Health Centre</w:t>
      </w:r>
    </w:p>
    <w:p w:rsidR="0039282D" w:rsidRPr="0039282D" w:rsidRDefault="0039282D" w:rsidP="0039282D">
      <w:pPr>
        <w:pStyle w:val="NoSpacing"/>
        <w:jc w:val="center"/>
        <w:rPr>
          <w:rFonts w:ascii="Arial" w:hAnsi="Arial" w:cs="Arial"/>
          <w:b/>
          <w:sz w:val="28"/>
          <w:szCs w:val="28"/>
        </w:rPr>
      </w:pPr>
      <w:r w:rsidRPr="0039282D">
        <w:rPr>
          <w:rFonts w:ascii="Arial" w:hAnsi="Arial" w:cs="Arial"/>
          <w:b/>
          <w:sz w:val="28"/>
          <w:szCs w:val="28"/>
        </w:rPr>
        <w:t>Patient Participation Group</w:t>
      </w:r>
    </w:p>
    <w:p w:rsidR="0039282D" w:rsidRPr="0039282D" w:rsidRDefault="0039282D" w:rsidP="0039282D">
      <w:pPr>
        <w:pStyle w:val="NoSpacing"/>
        <w:jc w:val="center"/>
        <w:rPr>
          <w:rFonts w:ascii="Arial" w:hAnsi="Arial" w:cs="Arial"/>
          <w:b/>
          <w:sz w:val="28"/>
          <w:szCs w:val="28"/>
        </w:rPr>
      </w:pPr>
      <w:r w:rsidRPr="0039282D">
        <w:rPr>
          <w:rFonts w:ascii="Arial" w:hAnsi="Arial" w:cs="Arial"/>
          <w:b/>
          <w:sz w:val="28"/>
          <w:szCs w:val="28"/>
        </w:rPr>
        <w:t>Meeting Minutes</w:t>
      </w:r>
    </w:p>
    <w:p w:rsidR="0039282D" w:rsidRPr="0039282D" w:rsidRDefault="0039282D" w:rsidP="0039282D">
      <w:pPr>
        <w:pStyle w:val="NoSpacing"/>
        <w:jc w:val="center"/>
        <w:rPr>
          <w:rFonts w:ascii="Arial" w:hAnsi="Arial" w:cs="Arial"/>
          <w:b/>
          <w:sz w:val="28"/>
          <w:szCs w:val="28"/>
        </w:rPr>
      </w:pPr>
    </w:p>
    <w:p w:rsidR="0039282D" w:rsidRPr="0039282D" w:rsidRDefault="0039282D" w:rsidP="0039282D">
      <w:pPr>
        <w:pStyle w:val="NoSpacing"/>
        <w:jc w:val="center"/>
        <w:rPr>
          <w:rFonts w:ascii="Arial" w:hAnsi="Arial" w:cs="Arial"/>
          <w:b/>
          <w:sz w:val="28"/>
          <w:szCs w:val="28"/>
        </w:rPr>
      </w:pPr>
      <w:r w:rsidRPr="0039282D">
        <w:rPr>
          <w:rFonts w:ascii="Arial" w:hAnsi="Arial" w:cs="Arial"/>
          <w:b/>
          <w:sz w:val="28"/>
          <w:szCs w:val="28"/>
        </w:rPr>
        <w:t xml:space="preserve">Date </w:t>
      </w:r>
      <w:r w:rsidR="00C052AA">
        <w:rPr>
          <w:rFonts w:ascii="Arial" w:hAnsi="Arial" w:cs="Arial"/>
          <w:b/>
          <w:sz w:val="28"/>
          <w:szCs w:val="28"/>
        </w:rPr>
        <w:t xml:space="preserve">19 March </w:t>
      </w:r>
      <w:bookmarkStart w:id="0" w:name="_GoBack"/>
      <w:bookmarkEnd w:id="0"/>
      <w:r w:rsidRPr="0039282D">
        <w:rPr>
          <w:rFonts w:ascii="Arial" w:hAnsi="Arial" w:cs="Arial"/>
          <w:b/>
          <w:sz w:val="28"/>
          <w:szCs w:val="28"/>
        </w:rPr>
        <w:t>2013 at 2pm</w:t>
      </w:r>
    </w:p>
    <w:p w:rsidR="0039282D" w:rsidRPr="0039282D" w:rsidRDefault="0039282D" w:rsidP="0039282D">
      <w:pPr>
        <w:pStyle w:val="NoSpacing"/>
        <w:rPr>
          <w:rFonts w:ascii="Arial" w:hAnsi="Arial" w:cs="Arial"/>
        </w:rPr>
      </w:pPr>
    </w:p>
    <w:p w:rsidR="0039282D" w:rsidRPr="0039282D" w:rsidRDefault="0039282D" w:rsidP="0039282D">
      <w:pPr>
        <w:pStyle w:val="NoSpacing"/>
        <w:rPr>
          <w:rFonts w:ascii="Arial" w:hAnsi="Arial" w:cs="Arial"/>
          <w:b/>
        </w:rPr>
      </w:pPr>
      <w:r w:rsidRPr="0039282D">
        <w:rPr>
          <w:rFonts w:ascii="Arial" w:hAnsi="Arial" w:cs="Arial"/>
          <w:b/>
        </w:rPr>
        <w:t>Attendees: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39282D">
        <w:rPr>
          <w:rFonts w:ascii="Arial" w:hAnsi="Arial" w:cs="Arial"/>
          <w:b/>
        </w:rPr>
        <w:t>Apologies for absence:</w:t>
      </w:r>
    </w:p>
    <w:p w:rsidR="0039282D" w:rsidRPr="0039282D" w:rsidRDefault="0039282D" w:rsidP="0039282D">
      <w:pPr>
        <w:pStyle w:val="NoSpacing"/>
        <w:rPr>
          <w:rFonts w:ascii="Arial" w:hAnsi="Arial" w:cs="Arial"/>
        </w:rPr>
      </w:pPr>
      <w:r w:rsidRPr="0039282D">
        <w:rPr>
          <w:rFonts w:ascii="Arial" w:hAnsi="Arial" w:cs="Arial"/>
        </w:rPr>
        <w:t>Brian Proctor (Chair)</w:t>
      </w:r>
      <w:r w:rsidRPr="0039282D">
        <w:rPr>
          <w:rFonts w:ascii="Arial" w:hAnsi="Arial" w:cs="Arial"/>
        </w:rPr>
        <w:tab/>
      </w:r>
      <w:r w:rsidRPr="0039282D">
        <w:rPr>
          <w:rFonts w:ascii="Arial" w:hAnsi="Arial" w:cs="Arial"/>
        </w:rPr>
        <w:tab/>
      </w:r>
      <w:r>
        <w:rPr>
          <w:rFonts w:ascii="Arial" w:hAnsi="Arial" w:cs="Arial"/>
        </w:rPr>
        <w:tab/>
      </w:r>
      <w:r>
        <w:rPr>
          <w:rFonts w:ascii="Arial" w:hAnsi="Arial" w:cs="Arial"/>
        </w:rPr>
        <w:tab/>
      </w:r>
      <w:r w:rsidRPr="0039282D">
        <w:rPr>
          <w:rFonts w:ascii="Arial" w:hAnsi="Arial" w:cs="Arial"/>
        </w:rPr>
        <w:t>Joss Fehmi</w:t>
      </w:r>
      <w:r w:rsidRPr="0039282D">
        <w:rPr>
          <w:rFonts w:ascii="Arial" w:hAnsi="Arial" w:cs="Arial"/>
        </w:rPr>
        <w:tab/>
      </w:r>
      <w:r w:rsidRPr="0039282D">
        <w:rPr>
          <w:rFonts w:ascii="Arial" w:hAnsi="Arial" w:cs="Arial"/>
        </w:rPr>
        <w:tab/>
        <w:t>Practice Secretary</w:t>
      </w:r>
    </w:p>
    <w:p w:rsidR="0039282D" w:rsidRPr="0039282D" w:rsidRDefault="0039282D" w:rsidP="0039282D">
      <w:pPr>
        <w:pStyle w:val="NoSpacing"/>
        <w:rPr>
          <w:rFonts w:ascii="Arial" w:hAnsi="Arial" w:cs="Arial"/>
        </w:rPr>
      </w:pPr>
      <w:r w:rsidRPr="0039282D">
        <w:rPr>
          <w:rFonts w:ascii="Arial" w:hAnsi="Arial" w:cs="Arial"/>
        </w:rPr>
        <w:t>Jeanette Johnson</w:t>
      </w:r>
      <w:r w:rsidRPr="0039282D">
        <w:rPr>
          <w:rFonts w:ascii="Arial" w:hAnsi="Arial" w:cs="Arial"/>
        </w:rPr>
        <w:tab/>
      </w:r>
      <w:r w:rsidRPr="0039282D">
        <w:rPr>
          <w:rFonts w:ascii="Arial" w:hAnsi="Arial" w:cs="Arial"/>
        </w:rPr>
        <w:tab/>
      </w:r>
      <w:r w:rsidRPr="0039282D">
        <w:rPr>
          <w:rFonts w:ascii="Arial" w:hAnsi="Arial" w:cs="Arial"/>
        </w:rPr>
        <w:tab/>
      </w:r>
      <w:r>
        <w:rPr>
          <w:rFonts w:ascii="Arial" w:hAnsi="Arial" w:cs="Arial"/>
        </w:rPr>
        <w:tab/>
        <w:t xml:space="preserve">Dr P K Mohanty </w:t>
      </w:r>
      <w:r>
        <w:rPr>
          <w:rFonts w:ascii="Arial" w:hAnsi="Arial" w:cs="Arial"/>
        </w:rPr>
        <w:tab/>
      </w:r>
      <w:r w:rsidRPr="0039282D">
        <w:rPr>
          <w:rFonts w:ascii="Arial" w:hAnsi="Arial" w:cs="Arial"/>
        </w:rPr>
        <w:t>General Practitioner</w:t>
      </w:r>
    </w:p>
    <w:p w:rsidR="0039282D" w:rsidRPr="0039282D" w:rsidRDefault="0039282D" w:rsidP="0039282D">
      <w:pPr>
        <w:pStyle w:val="NoSpacing"/>
        <w:rPr>
          <w:rFonts w:ascii="Arial" w:hAnsi="Arial" w:cs="Arial"/>
        </w:rPr>
      </w:pPr>
      <w:r w:rsidRPr="0039282D">
        <w:rPr>
          <w:rFonts w:ascii="Arial" w:hAnsi="Arial" w:cs="Arial"/>
        </w:rPr>
        <w:t>Morris Timberlake</w:t>
      </w:r>
      <w:r w:rsidRPr="0039282D">
        <w:rPr>
          <w:rFonts w:ascii="Arial" w:hAnsi="Arial" w:cs="Arial"/>
        </w:rPr>
        <w:tab/>
      </w:r>
      <w:r w:rsidRPr="0039282D">
        <w:rPr>
          <w:rFonts w:ascii="Arial" w:hAnsi="Arial" w:cs="Arial"/>
        </w:rPr>
        <w:tab/>
      </w:r>
      <w:r w:rsidRPr="0039282D">
        <w:rPr>
          <w:rFonts w:ascii="Arial" w:hAnsi="Arial" w:cs="Arial"/>
        </w:rPr>
        <w:tab/>
      </w:r>
      <w:r w:rsidRPr="0039282D">
        <w:rPr>
          <w:rFonts w:ascii="Arial" w:hAnsi="Arial" w:cs="Arial"/>
        </w:rPr>
        <w:tab/>
        <w:t>Janet Butler</w:t>
      </w:r>
      <w:r w:rsidRPr="0039282D">
        <w:rPr>
          <w:rFonts w:ascii="Arial" w:hAnsi="Arial" w:cs="Arial"/>
        </w:rPr>
        <w:tab/>
      </w:r>
    </w:p>
    <w:p w:rsidR="0039282D" w:rsidRPr="0039282D" w:rsidRDefault="0039282D" w:rsidP="0039282D">
      <w:r w:rsidRPr="0039282D">
        <w:t>John Croager</w:t>
      </w:r>
      <w:r w:rsidRPr="0039282D">
        <w:tab/>
      </w:r>
      <w:r w:rsidRPr="0039282D">
        <w:tab/>
      </w:r>
      <w:r>
        <w:t xml:space="preserve">  </w:t>
      </w:r>
      <w:r w:rsidRPr="0039282D">
        <w:t xml:space="preserve">Practice Manager </w:t>
      </w:r>
      <w:r>
        <w:tab/>
      </w:r>
      <w:r w:rsidRPr="0039282D">
        <w:t xml:space="preserve">Steve </w:t>
      </w:r>
      <w:proofErr w:type="spellStart"/>
      <w:r w:rsidRPr="0039282D">
        <w:t>Burtrand</w:t>
      </w:r>
      <w:proofErr w:type="spellEnd"/>
      <w:r w:rsidRPr="0039282D">
        <w:t xml:space="preserve"> (Secretary)</w:t>
      </w:r>
    </w:p>
    <w:p w:rsidR="0039282D" w:rsidRPr="0039282D" w:rsidRDefault="0039282D" w:rsidP="0039282D">
      <w:pPr>
        <w:pStyle w:val="NoSpacing"/>
        <w:rPr>
          <w:rFonts w:ascii="Arial" w:hAnsi="Arial" w:cs="Arial"/>
        </w:rPr>
      </w:pPr>
      <w:r w:rsidRPr="0039282D">
        <w:rPr>
          <w:rFonts w:ascii="Arial" w:hAnsi="Arial" w:cs="Arial"/>
        </w:rPr>
        <w:t>Kenneth Keefe</w:t>
      </w:r>
      <w:r w:rsidRPr="0039282D">
        <w:rPr>
          <w:rFonts w:ascii="Arial" w:hAnsi="Arial" w:cs="Arial"/>
        </w:rPr>
        <w:tab/>
      </w:r>
      <w:r w:rsidRPr="0039282D">
        <w:rPr>
          <w:rFonts w:ascii="Arial" w:hAnsi="Arial" w:cs="Arial"/>
        </w:rPr>
        <w:tab/>
      </w:r>
      <w:r w:rsidRPr="0039282D">
        <w:rPr>
          <w:rFonts w:ascii="Arial" w:hAnsi="Arial" w:cs="Arial"/>
        </w:rPr>
        <w:tab/>
      </w:r>
      <w:r w:rsidRPr="0039282D">
        <w:rPr>
          <w:rFonts w:ascii="Arial" w:hAnsi="Arial" w:cs="Arial"/>
        </w:rPr>
        <w:tab/>
      </w:r>
      <w:r w:rsidRPr="0039282D">
        <w:rPr>
          <w:rFonts w:ascii="Arial" w:hAnsi="Arial" w:cs="Arial"/>
        </w:rPr>
        <w:tab/>
      </w:r>
      <w:r>
        <w:rPr>
          <w:rFonts w:ascii="Arial" w:hAnsi="Arial" w:cs="Arial"/>
        </w:rPr>
        <w:tab/>
      </w:r>
    </w:p>
    <w:p w:rsidR="0039282D" w:rsidRPr="0039282D" w:rsidRDefault="0039282D" w:rsidP="0039282D">
      <w:pPr>
        <w:pStyle w:val="NoSpacing"/>
        <w:ind w:left="3600" w:firstLine="720"/>
        <w:rPr>
          <w:rFonts w:ascii="Arial" w:hAnsi="Arial" w:cs="Arial"/>
        </w:rPr>
      </w:pPr>
      <w:r w:rsidRPr="0039282D">
        <w:rPr>
          <w:rFonts w:ascii="Arial" w:hAnsi="Arial" w:cs="Arial"/>
        </w:rPr>
        <w:tab/>
      </w:r>
    </w:p>
    <w:tbl>
      <w:tblPr>
        <w:tblStyle w:val="TableGrid"/>
        <w:tblW w:w="0" w:type="auto"/>
        <w:tblLook w:val="04A0" w:firstRow="1" w:lastRow="0" w:firstColumn="1" w:lastColumn="0" w:noHBand="0" w:noVBand="1"/>
      </w:tblPr>
      <w:tblGrid>
        <w:gridCol w:w="1070"/>
        <w:gridCol w:w="6857"/>
        <w:gridCol w:w="1315"/>
      </w:tblGrid>
      <w:tr w:rsidR="0039282D" w:rsidTr="0039282D">
        <w:tc>
          <w:tcPr>
            <w:tcW w:w="817" w:type="dxa"/>
          </w:tcPr>
          <w:p w:rsidR="0039282D" w:rsidRPr="0039282D" w:rsidRDefault="0039282D">
            <w:pPr>
              <w:rPr>
                <w:sz w:val="24"/>
                <w:szCs w:val="24"/>
              </w:rPr>
            </w:pPr>
            <w:r>
              <w:rPr>
                <w:sz w:val="24"/>
                <w:szCs w:val="24"/>
              </w:rPr>
              <w:t>Item</w:t>
            </w:r>
          </w:p>
        </w:tc>
        <w:tc>
          <w:tcPr>
            <w:tcW w:w="7088" w:type="dxa"/>
          </w:tcPr>
          <w:p w:rsidR="0039282D" w:rsidRPr="0039282D" w:rsidRDefault="0039282D">
            <w:pPr>
              <w:rPr>
                <w:sz w:val="24"/>
                <w:szCs w:val="24"/>
              </w:rPr>
            </w:pPr>
            <w:r>
              <w:rPr>
                <w:sz w:val="24"/>
                <w:szCs w:val="24"/>
              </w:rPr>
              <w:t>Details</w:t>
            </w:r>
          </w:p>
        </w:tc>
        <w:tc>
          <w:tcPr>
            <w:tcW w:w="1337" w:type="dxa"/>
          </w:tcPr>
          <w:p w:rsidR="0039282D" w:rsidRPr="0039282D" w:rsidRDefault="0039282D">
            <w:pPr>
              <w:rPr>
                <w:sz w:val="24"/>
                <w:szCs w:val="24"/>
              </w:rPr>
            </w:pPr>
            <w:r>
              <w:rPr>
                <w:sz w:val="24"/>
                <w:szCs w:val="24"/>
              </w:rPr>
              <w:t>Action</w:t>
            </w:r>
          </w:p>
        </w:tc>
      </w:tr>
      <w:tr w:rsidR="0039282D" w:rsidTr="0039282D">
        <w:tc>
          <w:tcPr>
            <w:tcW w:w="817" w:type="dxa"/>
          </w:tcPr>
          <w:p w:rsidR="0039282D" w:rsidRPr="0039282D" w:rsidRDefault="0039282D" w:rsidP="00A94C9E">
            <w:pPr>
              <w:jc w:val="center"/>
              <w:rPr>
                <w:sz w:val="24"/>
                <w:szCs w:val="24"/>
              </w:rPr>
            </w:pPr>
            <w:r>
              <w:rPr>
                <w:sz w:val="24"/>
                <w:szCs w:val="24"/>
              </w:rPr>
              <w:t>1</w:t>
            </w:r>
          </w:p>
        </w:tc>
        <w:tc>
          <w:tcPr>
            <w:tcW w:w="7088" w:type="dxa"/>
          </w:tcPr>
          <w:p w:rsidR="0039282D" w:rsidRPr="0039282D" w:rsidRDefault="0039282D">
            <w:pPr>
              <w:rPr>
                <w:b/>
                <w:sz w:val="24"/>
                <w:szCs w:val="24"/>
              </w:rPr>
            </w:pPr>
            <w:r w:rsidRPr="0039282D">
              <w:rPr>
                <w:b/>
                <w:sz w:val="24"/>
                <w:szCs w:val="24"/>
              </w:rPr>
              <w:t>Chair’s Welcome</w:t>
            </w:r>
          </w:p>
          <w:p w:rsidR="0039282D" w:rsidRDefault="0039282D">
            <w:pPr>
              <w:rPr>
                <w:sz w:val="24"/>
                <w:szCs w:val="24"/>
              </w:rPr>
            </w:pPr>
            <w:r>
              <w:rPr>
                <w:sz w:val="24"/>
                <w:szCs w:val="24"/>
              </w:rPr>
              <w:t>The Chair welcomed all to the meeting</w:t>
            </w:r>
          </w:p>
          <w:p w:rsidR="0039282D" w:rsidRDefault="0039282D">
            <w:pPr>
              <w:rPr>
                <w:sz w:val="24"/>
                <w:szCs w:val="24"/>
              </w:rPr>
            </w:pPr>
          </w:p>
          <w:p w:rsidR="0039282D" w:rsidRDefault="0039282D">
            <w:pPr>
              <w:rPr>
                <w:sz w:val="24"/>
                <w:szCs w:val="24"/>
              </w:rPr>
            </w:pPr>
            <w:r>
              <w:rPr>
                <w:sz w:val="24"/>
                <w:szCs w:val="24"/>
              </w:rPr>
              <w:t>1.1 Minutes of last meetings the minutes of the meetings held on</w:t>
            </w:r>
          </w:p>
          <w:p w:rsidR="0039282D" w:rsidRDefault="0039282D">
            <w:pPr>
              <w:rPr>
                <w:sz w:val="24"/>
                <w:szCs w:val="24"/>
              </w:rPr>
            </w:pPr>
            <w:r>
              <w:rPr>
                <w:sz w:val="24"/>
                <w:szCs w:val="24"/>
              </w:rPr>
              <w:t>27 November 2012 and 22 January 2013 were agreed subject to minor amendments highlighted. It was agreed that the minutes would be signed at the next meeting.</w:t>
            </w:r>
          </w:p>
          <w:p w:rsidR="0039282D" w:rsidRDefault="0039282D">
            <w:pPr>
              <w:rPr>
                <w:sz w:val="24"/>
                <w:szCs w:val="24"/>
              </w:rPr>
            </w:pPr>
          </w:p>
          <w:p w:rsidR="0039282D" w:rsidRDefault="0039282D">
            <w:pPr>
              <w:rPr>
                <w:sz w:val="24"/>
                <w:szCs w:val="24"/>
              </w:rPr>
            </w:pPr>
            <w:r>
              <w:rPr>
                <w:sz w:val="24"/>
                <w:szCs w:val="24"/>
              </w:rPr>
              <w:t xml:space="preserve">1.2 </w:t>
            </w:r>
            <w:r w:rsidR="00EA2321">
              <w:rPr>
                <w:sz w:val="24"/>
                <w:szCs w:val="24"/>
              </w:rPr>
              <w:t>Action Log was reviewed and the following noted:</w:t>
            </w:r>
          </w:p>
          <w:p w:rsidR="00EA2321" w:rsidRDefault="00EA2321">
            <w:pPr>
              <w:rPr>
                <w:sz w:val="24"/>
                <w:szCs w:val="24"/>
              </w:rPr>
            </w:pPr>
            <w:r>
              <w:rPr>
                <w:sz w:val="24"/>
                <w:szCs w:val="24"/>
              </w:rPr>
              <w:t>Meeting at Tollgate PPG delayed until May 2013.</w:t>
            </w:r>
          </w:p>
          <w:p w:rsidR="00EA2321" w:rsidRDefault="00EA2321">
            <w:pPr>
              <w:rPr>
                <w:sz w:val="24"/>
                <w:szCs w:val="24"/>
              </w:rPr>
            </w:pPr>
            <w:r>
              <w:rPr>
                <w:sz w:val="24"/>
                <w:szCs w:val="24"/>
              </w:rPr>
              <w:t>Missed appointment letter now being used.</w:t>
            </w:r>
          </w:p>
          <w:p w:rsidR="00EA2321" w:rsidRDefault="00EA2321" w:rsidP="00EA2321">
            <w:pPr>
              <w:rPr>
                <w:sz w:val="24"/>
                <w:szCs w:val="24"/>
              </w:rPr>
            </w:pPr>
            <w:r>
              <w:rPr>
                <w:sz w:val="24"/>
                <w:szCs w:val="24"/>
              </w:rPr>
              <w:t xml:space="preserve">Nation GP survey results will be on Surgery TV screen once decoration works </w:t>
            </w:r>
            <w:r w:rsidR="00BB212D">
              <w:rPr>
                <w:sz w:val="24"/>
                <w:szCs w:val="24"/>
              </w:rPr>
              <w:t xml:space="preserve">are </w:t>
            </w:r>
            <w:r>
              <w:rPr>
                <w:sz w:val="24"/>
                <w:szCs w:val="24"/>
              </w:rPr>
              <w:t>completed.</w:t>
            </w:r>
          </w:p>
          <w:p w:rsidR="00BB212D" w:rsidRDefault="00BB212D" w:rsidP="00BB212D">
            <w:pPr>
              <w:rPr>
                <w:sz w:val="24"/>
                <w:szCs w:val="24"/>
              </w:rPr>
            </w:pPr>
            <w:r>
              <w:rPr>
                <w:sz w:val="24"/>
                <w:szCs w:val="24"/>
              </w:rPr>
              <w:t>Promotion of members. John advised that the PCT Communications Manager had been of little help, however since contacting the Witham &amp; Braintree Times regarding an article that had been published the Chair and Secretary had discussed the membership issue with the paper who had agreed to publish an article about the PPG.</w:t>
            </w:r>
          </w:p>
          <w:p w:rsidR="00BB212D" w:rsidRPr="0039282D" w:rsidRDefault="00BB212D" w:rsidP="00BB212D">
            <w:pPr>
              <w:rPr>
                <w:sz w:val="24"/>
                <w:szCs w:val="24"/>
              </w:rPr>
            </w:pPr>
            <w:r>
              <w:rPr>
                <w:sz w:val="24"/>
                <w:szCs w:val="24"/>
              </w:rPr>
              <w:t xml:space="preserve"> </w:t>
            </w:r>
          </w:p>
        </w:tc>
        <w:tc>
          <w:tcPr>
            <w:tcW w:w="1337" w:type="dxa"/>
          </w:tcPr>
          <w:p w:rsidR="0039282D" w:rsidRPr="0039282D" w:rsidRDefault="0039282D">
            <w:pPr>
              <w:rPr>
                <w:sz w:val="24"/>
                <w:szCs w:val="24"/>
              </w:rPr>
            </w:pPr>
          </w:p>
        </w:tc>
      </w:tr>
      <w:tr w:rsidR="0039282D" w:rsidTr="0039282D">
        <w:tc>
          <w:tcPr>
            <w:tcW w:w="817" w:type="dxa"/>
          </w:tcPr>
          <w:p w:rsidR="0039282D" w:rsidRPr="0039282D" w:rsidRDefault="00BB212D" w:rsidP="00A94C9E">
            <w:pPr>
              <w:ind w:left="720"/>
              <w:jc w:val="center"/>
              <w:rPr>
                <w:sz w:val="24"/>
                <w:szCs w:val="24"/>
              </w:rPr>
            </w:pPr>
            <w:r>
              <w:rPr>
                <w:sz w:val="24"/>
                <w:szCs w:val="24"/>
              </w:rPr>
              <w:t>2</w:t>
            </w:r>
          </w:p>
        </w:tc>
        <w:tc>
          <w:tcPr>
            <w:tcW w:w="7088" w:type="dxa"/>
          </w:tcPr>
          <w:p w:rsidR="0039282D" w:rsidRDefault="00BB212D">
            <w:pPr>
              <w:rPr>
                <w:sz w:val="24"/>
                <w:szCs w:val="24"/>
              </w:rPr>
            </w:pPr>
            <w:r>
              <w:rPr>
                <w:sz w:val="24"/>
                <w:szCs w:val="24"/>
              </w:rPr>
              <w:t>Group Business</w:t>
            </w:r>
          </w:p>
          <w:p w:rsidR="00BB212D" w:rsidRDefault="00BB212D">
            <w:pPr>
              <w:rPr>
                <w:sz w:val="24"/>
                <w:szCs w:val="24"/>
              </w:rPr>
            </w:pPr>
            <w:r>
              <w:rPr>
                <w:sz w:val="24"/>
                <w:szCs w:val="24"/>
              </w:rPr>
              <w:t>2.1</w:t>
            </w:r>
          </w:p>
          <w:p w:rsidR="00BB212D" w:rsidRDefault="00BB212D" w:rsidP="00BB212D">
            <w:pPr>
              <w:pStyle w:val="ListParagraph"/>
              <w:numPr>
                <w:ilvl w:val="0"/>
                <w:numId w:val="1"/>
              </w:numPr>
              <w:rPr>
                <w:sz w:val="24"/>
                <w:szCs w:val="24"/>
              </w:rPr>
            </w:pPr>
            <w:r>
              <w:rPr>
                <w:sz w:val="24"/>
                <w:szCs w:val="24"/>
              </w:rPr>
              <w:t>Missed appointment letter discussed in Action Log.</w:t>
            </w:r>
          </w:p>
          <w:p w:rsidR="00BB212D" w:rsidRDefault="00BB212D" w:rsidP="00BB212D">
            <w:pPr>
              <w:pStyle w:val="ListParagraph"/>
              <w:numPr>
                <w:ilvl w:val="0"/>
                <w:numId w:val="1"/>
              </w:numPr>
              <w:rPr>
                <w:sz w:val="24"/>
                <w:szCs w:val="24"/>
              </w:rPr>
            </w:pPr>
            <w:r>
              <w:rPr>
                <w:sz w:val="24"/>
                <w:szCs w:val="24"/>
              </w:rPr>
              <w:t>Patient Survey Results discussed under Action log. However details have now been put on Web site.</w:t>
            </w:r>
          </w:p>
          <w:p w:rsidR="00BB212D" w:rsidRDefault="00BB212D" w:rsidP="00BB212D">
            <w:pPr>
              <w:pStyle w:val="ListParagraph"/>
              <w:numPr>
                <w:ilvl w:val="0"/>
                <w:numId w:val="1"/>
              </w:numPr>
              <w:rPr>
                <w:sz w:val="24"/>
                <w:szCs w:val="24"/>
              </w:rPr>
            </w:pPr>
            <w:r>
              <w:rPr>
                <w:sz w:val="24"/>
                <w:szCs w:val="24"/>
              </w:rPr>
              <w:t>Roster of invited guests for action in May 2013 after year end close.</w:t>
            </w:r>
          </w:p>
          <w:p w:rsidR="00BB212D" w:rsidRDefault="00BB212D" w:rsidP="00BB212D">
            <w:pPr>
              <w:pStyle w:val="ListParagraph"/>
              <w:numPr>
                <w:ilvl w:val="0"/>
                <w:numId w:val="1"/>
              </w:numPr>
              <w:rPr>
                <w:sz w:val="24"/>
                <w:szCs w:val="24"/>
              </w:rPr>
            </w:pPr>
            <w:r>
              <w:rPr>
                <w:sz w:val="24"/>
                <w:szCs w:val="24"/>
              </w:rPr>
              <w:t>New PPG Members discussed under action log.</w:t>
            </w:r>
          </w:p>
          <w:p w:rsidR="00BB212D" w:rsidRDefault="00BB212D" w:rsidP="00BB212D">
            <w:pPr>
              <w:rPr>
                <w:sz w:val="24"/>
                <w:szCs w:val="24"/>
              </w:rPr>
            </w:pPr>
          </w:p>
          <w:p w:rsidR="00BB212D" w:rsidRDefault="00BB212D" w:rsidP="00BB212D">
            <w:pPr>
              <w:rPr>
                <w:sz w:val="24"/>
                <w:szCs w:val="24"/>
              </w:rPr>
            </w:pPr>
            <w:r>
              <w:rPr>
                <w:sz w:val="24"/>
                <w:szCs w:val="24"/>
              </w:rPr>
              <w:t>2.2 Transforming Services in Mid Essex</w:t>
            </w:r>
          </w:p>
          <w:p w:rsidR="00BB212D" w:rsidRDefault="00BB212D" w:rsidP="00BB212D">
            <w:pPr>
              <w:ind w:left="720"/>
              <w:rPr>
                <w:sz w:val="24"/>
                <w:szCs w:val="24"/>
              </w:rPr>
            </w:pPr>
            <w:r>
              <w:rPr>
                <w:sz w:val="24"/>
                <w:szCs w:val="24"/>
              </w:rPr>
              <w:t>The group noted that the date for comments had passed however the document was of interest to members.</w:t>
            </w:r>
          </w:p>
          <w:p w:rsidR="00BB212D" w:rsidRPr="00BB212D" w:rsidRDefault="00BB212D" w:rsidP="00BB212D">
            <w:pPr>
              <w:rPr>
                <w:sz w:val="24"/>
                <w:szCs w:val="24"/>
              </w:rPr>
            </w:pPr>
            <w:r>
              <w:rPr>
                <w:sz w:val="24"/>
                <w:szCs w:val="24"/>
              </w:rPr>
              <w:lastRenderedPageBreak/>
              <w:t xml:space="preserve">  </w:t>
            </w:r>
          </w:p>
        </w:tc>
        <w:tc>
          <w:tcPr>
            <w:tcW w:w="1337" w:type="dxa"/>
          </w:tcPr>
          <w:p w:rsidR="0039282D" w:rsidRPr="0039282D" w:rsidRDefault="0039282D">
            <w:pPr>
              <w:rPr>
                <w:sz w:val="24"/>
                <w:szCs w:val="24"/>
              </w:rPr>
            </w:pPr>
          </w:p>
        </w:tc>
      </w:tr>
      <w:tr w:rsidR="0039282D" w:rsidTr="0039282D">
        <w:tc>
          <w:tcPr>
            <w:tcW w:w="817" w:type="dxa"/>
          </w:tcPr>
          <w:p w:rsidR="0039282D" w:rsidRPr="0039282D" w:rsidRDefault="00BB212D" w:rsidP="00A94C9E">
            <w:pPr>
              <w:jc w:val="center"/>
              <w:rPr>
                <w:sz w:val="24"/>
                <w:szCs w:val="24"/>
              </w:rPr>
            </w:pPr>
            <w:r>
              <w:rPr>
                <w:sz w:val="24"/>
                <w:szCs w:val="24"/>
              </w:rPr>
              <w:lastRenderedPageBreak/>
              <w:t>3</w:t>
            </w:r>
          </w:p>
        </w:tc>
        <w:tc>
          <w:tcPr>
            <w:tcW w:w="7088" w:type="dxa"/>
          </w:tcPr>
          <w:p w:rsidR="0039282D" w:rsidRDefault="00404083">
            <w:pPr>
              <w:rPr>
                <w:sz w:val="24"/>
                <w:szCs w:val="24"/>
              </w:rPr>
            </w:pPr>
            <w:r>
              <w:rPr>
                <w:sz w:val="24"/>
                <w:szCs w:val="24"/>
              </w:rPr>
              <w:t>News from the Practice Manager</w:t>
            </w:r>
          </w:p>
          <w:p w:rsidR="00404083" w:rsidRDefault="00404083" w:rsidP="00404083">
            <w:pPr>
              <w:ind w:left="720"/>
              <w:rPr>
                <w:sz w:val="24"/>
                <w:szCs w:val="24"/>
              </w:rPr>
            </w:pPr>
            <w:r>
              <w:rPr>
                <w:sz w:val="24"/>
                <w:szCs w:val="24"/>
              </w:rPr>
              <w:t>John advised that the poor weather had taken its toll on practice staff and all the staff had been under considerable pressure during staff absence.</w:t>
            </w:r>
          </w:p>
          <w:p w:rsidR="00404083" w:rsidRDefault="00404083" w:rsidP="00404083">
            <w:pPr>
              <w:ind w:left="720"/>
              <w:rPr>
                <w:sz w:val="24"/>
                <w:szCs w:val="24"/>
              </w:rPr>
            </w:pPr>
          </w:p>
          <w:p w:rsidR="00404083" w:rsidRDefault="00404083" w:rsidP="00404083">
            <w:pPr>
              <w:ind w:left="720"/>
              <w:rPr>
                <w:sz w:val="24"/>
                <w:szCs w:val="24"/>
              </w:rPr>
            </w:pPr>
            <w:r>
              <w:rPr>
                <w:sz w:val="24"/>
                <w:szCs w:val="24"/>
              </w:rPr>
              <w:t>Dr Mohanty was in effect taking a break during March working mornings only. It was noted that Dr Mohanty had worked continuously since taking over the practice some 3 ½ years ago.</w:t>
            </w:r>
          </w:p>
          <w:p w:rsidR="00404083" w:rsidRDefault="00404083" w:rsidP="00404083">
            <w:pPr>
              <w:ind w:left="720"/>
              <w:rPr>
                <w:sz w:val="24"/>
                <w:szCs w:val="24"/>
              </w:rPr>
            </w:pPr>
          </w:p>
          <w:p w:rsidR="00404083" w:rsidRDefault="00404083" w:rsidP="00404083">
            <w:pPr>
              <w:ind w:left="720"/>
              <w:rPr>
                <w:sz w:val="24"/>
                <w:szCs w:val="24"/>
              </w:rPr>
            </w:pPr>
            <w:r>
              <w:rPr>
                <w:sz w:val="24"/>
                <w:szCs w:val="24"/>
              </w:rPr>
              <w:t>The practice was seeking a replacement receptionist for Clare who left the practice at the beginning of February.</w:t>
            </w:r>
          </w:p>
          <w:p w:rsidR="00404083" w:rsidRDefault="00404083" w:rsidP="00404083">
            <w:pPr>
              <w:ind w:left="720"/>
              <w:rPr>
                <w:sz w:val="24"/>
                <w:szCs w:val="24"/>
              </w:rPr>
            </w:pPr>
          </w:p>
          <w:p w:rsidR="00404083" w:rsidRDefault="00404083" w:rsidP="00404083">
            <w:pPr>
              <w:ind w:left="720"/>
              <w:rPr>
                <w:sz w:val="24"/>
                <w:szCs w:val="24"/>
              </w:rPr>
            </w:pPr>
            <w:r>
              <w:rPr>
                <w:sz w:val="24"/>
                <w:szCs w:val="24"/>
              </w:rPr>
              <w:t>The refurbishment of the practice was now well underway with completion now expected at the end of May 2013. It was noted that the owners, the NHS, had identified more works that needed to be completed than originally thought. This work will be completed in the current programme.</w:t>
            </w:r>
          </w:p>
          <w:p w:rsidR="00404083" w:rsidRPr="0039282D" w:rsidRDefault="00404083" w:rsidP="00404083">
            <w:pPr>
              <w:ind w:left="720"/>
              <w:rPr>
                <w:sz w:val="24"/>
                <w:szCs w:val="24"/>
              </w:rPr>
            </w:pPr>
          </w:p>
        </w:tc>
        <w:tc>
          <w:tcPr>
            <w:tcW w:w="1337" w:type="dxa"/>
          </w:tcPr>
          <w:p w:rsidR="0039282D" w:rsidRPr="0039282D" w:rsidRDefault="0039282D">
            <w:pPr>
              <w:rPr>
                <w:sz w:val="24"/>
                <w:szCs w:val="24"/>
              </w:rPr>
            </w:pPr>
          </w:p>
        </w:tc>
      </w:tr>
      <w:tr w:rsidR="0039282D" w:rsidTr="0039282D">
        <w:tc>
          <w:tcPr>
            <w:tcW w:w="817" w:type="dxa"/>
          </w:tcPr>
          <w:p w:rsidR="0039282D" w:rsidRPr="0039282D" w:rsidRDefault="00404083" w:rsidP="00A94C9E">
            <w:pPr>
              <w:jc w:val="center"/>
              <w:rPr>
                <w:sz w:val="24"/>
                <w:szCs w:val="24"/>
              </w:rPr>
            </w:pPr>
            <w:r>
              <w:rPr>
                <w:sz w:val="24"/>
                <w:szCs w:val="24"/>
              </w:rPr>
              <w:t>4</w:t>
            </w:r>
          </w:p>
        </w:tc>
        <w:tc>
          <w:tcPr>
            <w:tcW w:w="7088" w:type="dxa"/>
          </w:tcPr>
          <w:p w:rsidR="0039282D" w:rsidRDefault="00404083">
            <w:pPr>
              <w:rPr>
                <w:sz w:val="24"/>
                <w:szCs w:val="24"/>
              </w:rPr>
            </w:pPr>
            <w:r>
              <w:rPr>
                <w:sz w:val="24"/>
                <w:szCs w:val="24"/>
              </w:rPr>
              <w:t>Any other business</w:t>
            </w:r>
          </w:p>
          <w:p w:rsidR="00404083" w:rsidRDefault="00404083" w:rsidP="00404083">
            <w:pPr>
              <w:ind w:left="720"/>
              <w:rPr>
                <w:sz w:val="24"/>
                <w:szCs w:val="24"/>
              </w:rPr>
            </w:pPr>
          </w:p>
          <w:p w:rsidR="00404083" w:rsidRDefault="00404083" w:rsidP="00404083">
            <w:pPr>
              <w:ind w:left="720"/>
              <w:rPr>
                <w:sz w:val="24"/>
                <w:szCs w:val="24"/>
              </w:rPr>
            </w:pPr>
            <w:r>
              <w:rPr>
                <w:sz w:val="24"/>
                <w:szCs w:val="24"/>
              </w:rPr>
              <w:t xml:space="preserve">Morris noted that the invite for the Flu Clinic was still being advertised of the repeat request part of patient prescription. John advised that the flu period had been expended by the NHS until the end of February </w:t>
            </w:r>
            <w:proofErr w:type="gramStart"/>
            <w:r>
              <w:rPr>
                <w:sz w:val="24"/>
                <w:szCs w:val="24"/>
              </w:rPr>
              <w:t>2013,</w:t>
            </w:r>
            <w:proofErr w:type="gramEnd"/>
            <w:r>
              <w:rPr>
                <w:sz w:val="24"/>
                <w:szCs w:val="24"/>
              </w:rPr>
              <w:t xml:space="preserve"> the noticed would then be withdrawn or amended.</w:t>
            </w:r>
          </w:p>
          <w:p w:rsidR="00404083" w:rsidRDefault="00404083" w:rsidP="00404083">
            <w:pPr>
              <w:ind w:left="720"/>
              <w:rPr>
                <w:sz w:val="24"/>
                <w:szCs w:val="24"/>
              </w:rPr>
            </w:pPr>
          </w:p>
          <w:p w:rsidR="00404083" w:rsidRDefault="00404083" w:rsidP="00404083">
            <w:pPr>
              <w:ind w:left="720"/>
              <w:rPr>
                <w:sz w:val="24"/>
                <w:szCs w:val="24"/>
              </w:rPr>
            </w:pPr>
            <w:r>
              <w:rPr>
                <w:sz w:val="24"/>
                <w:szCs w:val="24"/>
              </w:rPr>
              <w:t xml:space="preserve">It was noted that some patients had been experiencing difficulty in getting through to the surgery by telephone, John advised that the second telephone number was about to be displayed on the Web site, it is already on </w:t>
            </w:r>
            <w:r w:rsidR="00A94C9E">
              <w:rPr>
                <w:sz w:val="24"/>
                <w:szCs w:val="24"/>
              </w:rPr>
              <w:t>practice</w:t>
            </w:r>
            <w:r>
              <w:rPr>
                <w:sz w:val="24"/>
                <w:szCs w:val="24"/>
              </w:rPr>
              <w:t xml:space="preserve"> </w:t>
            </w:r>
            <w:r w:rsidR="00A94C9E">
              <w:rPr>
                <w:sz w:val="24"/>
                <w:szCs w:val="24"/>
              </w:rPr>
              <w:t>leaflets</w:t>
            </w:r>
            <w:r>
              <w:rPr>
                <w:sz w:val="24"/>
                <w:szCs w:val="24"/>
              </w:rPr>
              <w:t>.</w:t>
            </w:r>
            <w:r w:rsidR="00A94C9E">
              <w:rPr>
                <w:sz w:val="24"/>
                <w:szCs w:val="24"/>
              </w:rPr>
              <w:t xml:space="preserve"> </w:t>
            </w:r>
          </w:p>
          <w:p w:rsidR="00A94C9E" w:rsidRPr="0039282D" w:rsidRDefault="00A94C9E" w:rsidP="00404083">
            <w:pPr>
              <w:ind w:left="720"/>
              <w:rPr>
                <w:sz w:val="24"/>
                <w:szCs w:val="24"/>
              </w:rPr>
            </w:pPr>
          </w:p>
        </w:tc>
        <w:tc>
          <w:tcPr>
            <w:tcW w:w="1337" w:type="dxa"/>
          </w:tcPr>
          <w:p w:rsidR="0039282D" w:rsidRPr="0039282D" w:rsidRDefault="0039282D">
            <w:pPr>
              <w:rPr>
                <w:sz w:val="24"/>
                <w:szCs w:val="24"/>
              </w:rPr>
            </w:pPr>
          </w:p>
        </w:tc>
      </w:tr>
      <w:tr w:rsidR="00A94C9E" w:rsidTr="0039282D">
        <w:tc>
          <w:tcPr>
            <w:tcW w:w="817" w:type="dxa"/>
          </w:tcPr>
          <w:p w:rsidR="00A94C9E" w:rsidRDefault="00A94C9E" w:rsidP="00A94C9E">
            <w:pPr>
              <w:jc w:val="center"/>
              <w:rPr>
                <w:sz w:val="24"/>
                <w:szCs w:val="24"/>
              </w:rPr>
            </w:pPr>
            <w:r>
              <w:rPr>
                <w:sz w:val="24"/>
                <w:szCs w:val="24"/>
              </w:rPr>
              <w:t>5</w:t>
            </w:r>
          </w:p>
        </w:tc>
        <w:tc>
          <w:tcPr>
            <w:tcW w:w="7088" w:type="dxa"/>
          </w:tcPr>
          <w:p w:rsidR="00A94C9E" w:rsidRDefault="00A94C9E">
            <w:pPr>
              <w:rPr>
                <w:sz w:val="24"/>
                <w:szCs w:val="24"/>
              </w:rPr>
            </w:pPr>
            <w:r>
              <w:rPr>
                <w:sz w:val="24"/>
                <w:szCs w:val="24"/>
              </w:rPr>
              <w:t xml:space="preserve">There being no other business the meeting was declared closed. </w:t>
            </w:r>
          </w:p>
          <w:p w:rsidR="00A94C9E" w:rsidRDefault="00A94C9E">
            <w:pPr>
              <w:rPr>
                <w:sz w:val="24"/>
                <w:szCs w:val="24"/>
              </w:rPr>
            </w:pPr>
          </w:p>
          <w:p w:rsidR="00A94C9E" w:rsidRPr="00A94C9E" w:rsidRDefault="00A94C9E">
            <w:pPr>
              <w:rPr>
                <w:b/>
                <w:sz w:val="24"/>
                <w:szCs w:val="24"/>
              </w:rPr>
            </w:pPr>
            <w:r w:rsidRPr="00A94C9E">
              <w:rPr>
                <w:b/>
                <w:sz w:val="24"/>
                <w:szCs w:val="24"/>
              </w:rPr>
              <w:t>The date of the next meeting is to be agreed.</w:t>
            </w:r>
          </w:p>
          <w:p w:rsidR="00A94C9E" w:rsidRDefault="00A94C9E">
            <w:pPr>
              <w:rPr>
                <w:sz w:val="24"/>
                <w:szCs w:val="24"/>
              </w:rPr>
            </w:pPr>
          </w:p>
        </w:tc>
        <w:tc>
          <w:tcPr>
            <w:tcW w:w="1337" w:type="dxa"/>
          </w:tcPr>
          <w:p w:rsidR="00A94C9E" w:rsidRPr="0039282D" w:rsidRDefault="00A94C9E">
            <w:pPr>
              <w:rPr>
                <w:sz w:val="24"/>
                <w:szCs w:val="24"/>
              </w:rPr>
            </w:pPr>
          </w:p>
        </w:tc>
      </w:tr>
    </w:tbl>
    <w:p w:rsidR="0039282D" w:rsidRPr="0039282D" w:rsidRDefault="0039282D"/>
    <w:sectPr w:rsidR="0039282D" w:rsidRPr="00392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91247"/>
    <w:multiLevelType w:val="hybridMultilevel"/>
    <w:tmpl w:val="BFDC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2D"/>
    <w:rsid w:val="0039282D"/>
    <w:rsid w:val="00404083"/>
    <w:rsid w:val="00A94C9E"/>
    <w:rsid w:val="00BB212D"/>
    <w:rsid w:val="00C052AA"/>
    <w:rsid w:val="00CE7496"/>
    <w:rsid w:val="00EA2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282D"/>
    <w:rPr>
      <w:rFonts w:asciiTheme="minorHAnsi" w:eastAsiaTheme="minorEastAsia" w:hAnsiTheme="minorHAnsi" w:cstheme="minorBidi"/>
      <w:lang w:eastAsia="en-GB"/>
    </w:rPr>
  </w:style>
  <w:style w:type="table" w:styleId="TableGrid">
    <w:name w:val="Table Grid"/>
    <w:basedOn w:val="TableNormal"/>
    <w:uiPriority w:val="59"/>
    <w:rsid w:val="00392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2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282D"/>
    <w:rPr>
      <w:rFonts w:asciiTheme="minorHAnsi" w:eastAsiaTheme="minorEastAsia" w:hAnsiTheme="minorHAnsi" w:cstheme="minorBidi"/>
      <w:lang w:eastAsia="en-GB"/>
    </w:rPr>
  </w:style>
  <w:style w:type="table" w:styleId="TableGrid">
    <w:name w:val="Table Grid"/>
    <w:basedOn w:val="TableNormal"/>
    <w:uiPriority w:val="59"/>
    <w:rsid w:val="00392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2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croager</dc:creator>
  <cp:keywords/>
  <dc:description/>
  <cp:lastModifiedBy>john croager</cp:lastModifiedBy>
  <cp:revision>4</cp:revision>
  <dcterms:created xsi:type="dcterms:W3CDTF">2013-04-09T13:42:00Z</dcterms:created>
  <dcterms:modified xsi:type="dcterms:W3CDTF">2013-07-01T10:09:00Z</dcterms:modified>
</cp:coreProperties>
</file>